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75B5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Keenfinity Style Guide for KB spaces (mainly public space: colors, fonts, theme picture)</w:t>
      </w:r>
    </w:p>
    <w:p w14:paraId="665F7EA3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Brands: Mention Bosch, Electro Voice, Dynacord, RTS, Telex or just Keenfinity</w:t>
      </w:r>
    </w:p>
    <w:p w14:paraId="788A23E7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UI Structure (Links to Product groups: Video, Intrusion, Communication)</w:t>
      </w:r>
    </w:p>
    <w:p w14:paraId="66905C50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UI Functions (Search BOX, Article Rating, Feedback)</w:t>
      </w:r>
    </w:p>
    <w:p w14:paraId="4B324B98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Links to further Information (Product Catalogue, Contact us, …)</w:t>
      </w:r>
    </w:p>
    <w:p w14:paraId="638ADA96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URL</w:t>
      </w:r>
    </w:p>
    <w:p w14:paraId="60F09A8F" w14:textId="3585DA0C" w:rsidR="00435330" w:rsidRPr="00435330" w:rsidRDefault="00435330" w:rsidP="00435330">
      <w:pPr>
        <w:numPr>
          <w:ilvl w:val="0"/>
          <w:numId w:val="2"/>
        </w:numPr>
      </w:pPr>
      <w:r w:rsidRPr="00435330">
        <w:t>Mobile view</w:t>
      </w:r>
      <w:r>
        <w:t xml:space="preserve"> – works, great for Scroll Viewport and Refined also.</w:t>
      </w:r>
    </w:p>
    <w:p w14:paraId="096659A3" w14:textId="77777777" w:rsidR="00435330" w:rsidRPr="00435330" w:rsidRDefault="00435330" w:rsidP="00435330">
      <w:pPr>
        <w:numPr>
          <w:ilvl w:val="0"/>
          <w:numId w:val="2"/>
        </w:numPr>
      </w:pPr>
      <w:r w:rsidRPr="00435330">
        <w:t>And many more.</w:t>
      </w:r>
    </w:p>
    <w:p w14:paraId="7F6A7826" w14:textId="66778CD5" w:rsidR="00412A6E" w:rsidRDefault="00412A6E" w:rsidP="00435330">
      <w:pPr>
        <w:ind w:left="720"/>
      </w:pPr>
    </w:p>
    <w:p w14:paraId="6DEDBB37" w14:textId="6933CF9A" w:rsidR="00736459" w:rsidRDefault="00736459" w:rsidP="00435330">
      <w:pPr>
        <w:ind w:left="720"/>
      </w:pPr>
      <w:r>
        <w:t>UI Functions (Search)</w:t>
      </w:r>
    </w:p>
    <w:p w14:paraId="16D6FD8E" w14:textId="6DC39C43" w:rsidR="00736459" w:rsidRDefault="00736459" w:rsidP="00736459">
      <w:pPr>
        <w:pStyle w:val="ListParagraph"/>
        <w:numPr>
          <w:ilvl w:val="0"/>
          <w:numId w:val="3"/>
        </w:numPr>
        <w:jc w:val="both"/>
      </w:pPr>
      <w:r>
        <w:t>Search Bar (</w:t>
      </w:r>
      <w:r w:rsidRPr="00736459">
        <w:t>search-</w:t>
      </w:r>
      <w:r>
        <w:t>bar) CSS design component (height, border-width, border-radius)</w:t>
      </w:r>
    </w:p>
    <w:p w14:paraId="0D33B47D" w14:textId="29F69069" w:rsidR="00736459" w:rsidRDefault="00736459" w:rsidP="00736459">
      <w:pPr>
        <w:pStyle w:val="ListParagraph"/>
        <w:numPr>
          <w:ilvl w:val="0"/>
          <w:numId w:val="3"/>
        </w:numPr>
        <w:jc w:val="both"/>
      </w:pPr>
      <w:r>
        <w:t>Search input (</w:t>
      </w:r>
      <w:r w:rsidRPr="00736459">
        <w:t>search-input</w:t>
      </w:r>
      <w:r>
        <w:t xml:space="preserve">)– height, border—radius, </w:t>
      </w:r>
    </w:p>
    <w:p w14:paraId="1A87E907" w14:textId="43C14677" w:rsidR="00435330" w:rsidRDefault="00435330" w:rsidP="00435330">
      <w:pPr>
        <w:ind w:left="720"/>
      </w:pPr>
      <w:r>
        <w:t>Scroll Viewport</w:t>
      </w:r>
    </w:p>
    <w:p w14:paraId="22211BC1" w14:textId="7DB5EF54" w:rsidR="00435330" w:rsidRDefault="00435330" w:rsidP="00435330">
      <w:pPr>
        <w:ind w:left="720"/>
      </w:pPr>
      <w:r>
        <w:t>Best Practises:</w:t>
      </w:r>
    </w:p>
    <w:p w14:paraId="153772B3" w14:textId="77777777" w:rsidR="00435330" w:rsidRDefault="00435330" w:rsidP="00435330">
      <w:pPr>
        <w:ind w:left="720"/>
      </w:pPr>
    </w:p>
    <w:sectPr w:rsidR="0043533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1C04" w14:textId="77777777" w:rsidR="00196B65" w:rsidRDefault="00196B65" w:rsidP="00736459">
      <w:pPr>
        <w:spacing w:after="0" w:line="240" w:lineRule="auto"/>
      </w:pPr>
      <w:r>
        <w:separator/>
      </w:r>
    </w:p>
  </w:endnote>
  <w:endnote w:type="continuationSeparator" w:id="0">
    <w:p w14:paraId="7F782816" w14:textId="77777777" w:rsidR="00196B65" w:rsidRDefault="00196B65" w:rsidP="0073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84A3" w14:textId="70601EEE" w:rsidR="00736459" w:rsidRDefault="00736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8F96A9" wp14:editId="2EAE9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6680" cy="370205"/>
              <wp:effectExtent l="0" t="0" r="13970" b="0"/>
              <wp:wrapNone/>
              <wp:docPr id="1127088357" name="Text Box 2" descr="Compan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D5909" w14:textId="1A8D6D36" w:rsidR="00736459" w:rsidRPr="00736459" w:rsidRDefault="00736459" w:rsidP="007364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64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96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information" style="position:absolute;margin-left:0;margin-top:0;width:108.4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3D5909" w14:textId="1A8D6D36" w:rsidR="00736459" w:rsidRPr="00736459" w:rsidRDefault="00736459" w:rsidP="007364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64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C894" w14:textId="17607C5B" w:rsidR="00736459" w:rsidRDefault="00736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F7F9B" wp14:editId="73459C35">
              <wp:simplePos x="914400" y="9412941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6680" cy="370205"/>
              <wp:effectExtent l="0" t="0" r="13970" b="0"/>
              <wp:wrapNone/>
              <wp:docPr id="317878446" name="Text Box 3" descr="Compan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F7EC5" w14:textId="76FEFE71" w:rsidR="00736459" w:rsidRPr="00736459" w:rsidRDefault="00736459" w:rsidP="007364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64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F7F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information" style="position:absolute;margin-left:0;margin-top:0;width:108.4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8F7EC5" w14:textId="76FEFE71" w:rsidR="00736459" w:rsidRPr="00736459" w:rsidRDefault="00736459" w:rsidP="007364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64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7C91" w14:textId="4D909B8D" w:rsidR="00736459" w:rsidRDefault="00736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AC4CD6" wp14:editId="1886B8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6680" cy="370205"/>
              <wp:effectExtent l="0" t="0" r="13970" b="0"/>
              <wp:wrapNone/>
              <wp:docPr id="1755710730" name="Text Box 1" descr="Compan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EC56A" w14:textId="2D08566A" w:rsidR="00736459" w:rsidRPr="00736459" w:rsidRDefault="00736459" w:rsidP="007364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64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C4C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information" style="position:absolute;margin-left:0;margin-top:0;width:108.4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39EC56A" w14:textId="2D08566A" w:rsidR="00736459" w:rsidRPr="00736459" w:rsidRDefault="00736459" w:rsidP="007364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64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B9B8" w14:textId="77777777" w:rsidR="00196B65" w:rsidRDefault="00196B65" w:rsidP="00736459">
      <w:pPr>
        <w:spacing w:after="0" w:line="240" w:lineRule="auto"/>
      </w:pPr>
      <w:r>
        <w:separator/>
      </w:r>
    </w:p>
  </w:footnote>
  <w:footnote w:type="continuationSeparator" w:id="0">
    <w:p w14:paraId="2A9F883F" w14:textId="77777777" w:rsidR="00196B65" w:rsidRDefault="00196B65" w:rsidP="0073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02AD"/>
    <w:multiLevelType w:val="hybridMultilevel"/>
    <w:tmpl w:val="90DCD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5F540F"/>
    <w:multiLevelType w:val="multilevel"/>
    <w:tmpl w:val="2D18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C770B"/>
    <w:multiLevelType w:val="multilevel"/>
    <w:tmpl w:val="4EF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773206">
    <w:abstractNumId w:val="1"/>
  </w:num>
  <w:num w:numId="2" w16cid:durableId="1947619072">
    <w:abstractNumId w:val="2"/>
  </w:num>
  <w:num w:numId="3" w16cid:durableId="1907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30"/>
    <w:rsid w:val="00196B65"/>
    <w:rsid w:val="003B4821"/>
    <w:rsid w:val="00412A6E"/>
    <w:rsid w:val="00435330"/>
    <w:rsid w:val="00736459"/>
    <w:rsid w:val="007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DECD"/>
  <w15:chartTrackingRefBased/>
  <w15:docId w15:val="{06400313-9395-4EBB-81F5-0E180D4D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4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645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Srebrenova</dc:creator>
  <cp:keywords/>
  <dc:description/>
  <cp:lastModifiedBy>Ivana Srebrenova</cp:lastModifiedBy>
  <cp:revision>1</cp:revision>
  <dcterms:created xsi:type="dcterms:W3CDTF">2025-03-07T12:00:00Z</dcterms:created>
  <dcterms:modified xsi:type="dcterms:W3CDTF">2025-03-07T13:17:00Z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68a6050a,432e00e5,12f270ae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Company information</vt:lpwstr>
  </property>
  <property fmtid="{D5CDD505-2E9C-101B-9397-08002B2CF9AE}" pid="5" name="MSIP_Label_6a464524-13b0-4a59-b01b-443717baf7c4_Enabled">
    <vt:lpwstr>true</vt:lpwstr>
  </property>
  <property fmtid="{D5CDD505-2E9C-101B-9397-08002B2CF9AE}" pid="6" name="MSIP_Label_6a464524-13b0-4a59-b01b-443717baf7c4_SetDate">
    <vt:lpwstr>2025-03-07T13:16:47Z</vt:lpwstr>
  </property>
  <property fmtid="{D5CDD505-2E9C-101B-9397-08002B2CF9AE}" pid="7" name="MSIP_Label_6a464524-13b0-4a59-b01b-443717baf7c4_Method">
    <vt:lpwstr>Standard</vt:lpwstr>
  </property>
  <property fmtid="{D5CDD505-2E9C-101B-9397-08002B2CF9AE}" pid="8" name="MSIP_Label_6a464524-13b0-4a59-b01b-443717baf7c4_Name">
    <vt:lpwstr>Internal_Data</vt:lpwstr>
  </property>
  <property fmtid="{D5CDD505-2E9C-101B-9397-08002B2CF9AE}" pid="9" name="MSIP_Label_6a464524-13b0-4a59-b01b-443717baf7c4_SiteId">
    <vt:lpwstr>07f9f097-894c-4976-a5f5-10f0a16703c3</vt:lpwstr>
  </property>
  <property fmtid="{D5CDD505-2E9C-101B-9397-08002B2CF9AE}" pid="10" name="MSIP_Label_6a464524-13b0-4a59-b01b-443717baf7c4_ActionId">
    <vt:lpwstr>34d18d86-8471-4c57-b0be-eb34d6d2d39e</vt:lpwstr>
  </property>
  <property fmtid="{D5CDD505-2E9C-101B-9397-08002B2CF9AE}" pid="11" name="MSIP_Label_6a464524-13b0-4a59-b01b-443717baf7c4_ContentBits">
    <vt:lpwstr>2</vt:lpwstr>
  </property>
  <property fmtid="{D5CDD505-2E9C-101B-9397-08002B2CF9AE}" pid="12" name="MSIP_Label_6a464524-13b0-4a59-b01b-443717baf7c4_Tag">
    <vt:lpwstr>10, 3, 0, 1</vt:lpwstr>
  </property>
</Properties>
</file>